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Calibri" w:eastAsia="Calibri" w:hAnsi="Calibri" w:cs="Calibri"/>
          <w:b/>
          <w:bCs/>
          <w:smallCaps/>
          <w:color w:val="000000"/>
          <w:sz w:val="32"/>
          <w:szCs w:val="32"/>
        </w:rPr>
        <w:t>Robert Cole Urrea</w:t>
      </w:r>
    </w:p>
    <w:p w14:paraId="00000002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sdt>
        <w:sdtPr>
          <w:tag w:val="goog_rdk_0"/>
          <w:id w:val="1259795491"/>
        </w:sdtPr>
        <w:sdtEndPr/>
        <w:sdtContent/>
      </w:sdt>
      <w:r>
        <w:rPr>
          <w:rFonts w:ascii="Calibri" w:eastAsia="Calibri" w:hAnsi="Calibri" w:cs="Calibri"/>
          <w:color w:val="000000"/>
          <w:sz w:val="20"/>
          <w:szCs w:val="20"/>
        </w:rPr>
        <w:t>Rcu98@my.utexas.edu | (915) 497-1766</w:t>
      </w:r>
    </w:p>
    <w:p w14:paraId="00000003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EDUCATION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00000004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The University of Texas at Austin,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Bachelor of Business Administration, Management of Information Systems 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 xml:space="preserve">          Spring 2026</w:t>
      </w:r>
    </w:p>
    <w:p w14:paraId="00000005" w14:textId="77777777" w:rsidR="002852F6" w:rsidRDefault="002852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00000006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sdt>
        <w:sdtPr>
          <w:tag w:val="goog_rdk_1"/>
          <w:id w:val="-2018884072"/>
        </w:sdtPr>
        <w:sdtEndPr/>
        <w:sdtContent/>
      </w:sdt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The University of Texas at El Paso,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Bachelor of Business Administration, Information Systems 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 xml:space="preserve">          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         </w:t>
      </w:r>
      <w:r>
        <w:rPr>
          <w:rFonts w:ascii="Calibri" w:eastAsia="Calibri" w:hAnsi="Calibri" w:cs="Calibri"/>
          <w:color w:val="000000"/>
          <w:sz w:val="20"/>
          <w:szCs w:val="20"/>
        </w:rPr>
        <w:t>Fall 2025</w:t>
      </w:r>
    </w:p>
    <w:p w14:paraId="00000007" w14:textId="77777777" w:rsidR="002852F6" w:rsidRDefault="002852F6"/>
    <w:p w14:paraId="00000008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EXPERIENCE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00000009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2"/>
          <w:id w:val="1853802316"/>
        </w:sdtPr>
        <w:sdtEndPr/>
        <w:sdtContent/>
      </w:sdt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Southwest Urgent Care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– El Paso, TX                                                                                                                                         </w:t>
      </w:r>
      <w:r>
        <w:rPr>
          <w:rFonts w:ascii="Calibri" w:eastAsia="Calibri" w:hAnsi="Calibri" w:cs="Calibri"/>
          <w:color w:val="000000"/>
          <w:sz w:val="20"/>
          <w:szCs w:val="20"/>
        </w:rPr>
        <w:t>June 2019 - Present</w:t>
      </w:r>
    </w:p>
    <w:p w14:paraId="0000000A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sdt>
        <w:sdtPr>
          <w:tag w:val="goog_rdk_3"/>
          <w:id w:val="-1707948438"/>
        </w:sdtPr>
        <w:sdtEndPr/>
        <w:sdtContent/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ERP and Systems Manager</w:t>
      </w:r>
    </w:p>
    <w:p w14:paraId="0000000B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Managed end-to-end EHR system administration for a multi-provider urgent care clinic, streamlining front-desk to back-office workflows and reducing average patient intake processing time</w:t>
      </w:r>
    </w:p>
    <w:p w14:paraId="0000000C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Mined patient demographic data across 10,000+ records to surface utilization trends, directly informing targeted outreach campaigns that grew new-patient volume</w:t>
      </w:r>
    </w:p>
    <w:p w14:paraId="0000000D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Directed SEO vendor partnerships and Google Business optimization, boosting organic search visibility and driving measurable increases in online appointment bookings</w:t>
      </w:r>
    </w:p>
    <w:p w14:paraId="0000000E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Designed, built, and maintained the clinic’s public-facing website, improving mobile responsiveness and increasing patient engagement with online scheduling and digital services</w:t>
      </w:r>
    </w:p>
    <w:p w14:paraId="00000010" w14:textId="6197042E" w:rsidR="002852F6" w:rsidRDefault="00C15A98" w:rsidP="000F233B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tag w:val="goog_rdk_4"/>
          <w:id w:val="-1815896093"/>
          <w:showingPlcHdr/>
        </w:sdtPr>
        <w:sdtEndPr/>
        <w:sdtContent>
          <w:r w:rsidR="004F53C7">
            <w:t xml:space="preserve">     </w:t>
          </w:r>
        </w:sdtContent>
      </w:sdt>
    </w:p>
    <w:p w14:paraId="00000011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5"/>
          <w:id w:val="1517546787"/>
        </w:sdtPr>
        <w:sdtEndPr/>
        <w:sdtContent/>
      </w:sdt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Ark Financial Group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– Austin, TX                                                                                                                                        </w:t>
      </w:r>
      <w:r>
        <w:rPr>
          <w:rFonts w:ascii="Calibri" w:eastAsia="Calibri" w:hAnsi="Calibri" w:cs="Calibri"/>
          <w:sz w:val="20"/>
          <w:szCs w:val="20"/>
        </w:rPr>
        <w:t>June</w:t>
      </w:r>
      <w:sdt>
        <w:sdtPr>
          <w:tag w:val="goog_rdk_6"/>
          <w:id w:val="1311848977"/>
        </w:sdtPr>
        <w:sdtEndPr/>
        <w:sdtContent/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2020 - August 2020</w:t>
      </w:r>
    </w:p>
    <w:p w14:paraId="00000012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Database Management </w:t>
      </w:r>
      <w:sdt>
        <w:sdtPr>
          <w:tag w:val="goog_rdk_7"/>
          <w:id w:val="1567936484"/>
        </w:sdtPr>
        <w:sdtEndPr/>
        <w:sdtContent/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Intern</w:t>
      </w:r>
    </w:p>
    <w:p w14:paraId="00000013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Engineered interactive relational databases enabling project managers to track client portfolios and operational milestones in real time</w:t>
      </w:r>
    </w:p>
    <w:p w14:paraId="00000014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Developed dynamic reporting dashboards that consolidated client data, project workflows, and task pipelines into a single decision-support view for leadership</w:t>
      </w:r>
    </w:p>
    <w:p w14:paraId="00000015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Partnered with C-suite executives to translate business requirements into database solutions, accelerating report turnaround and improving data-driven decision-making</w:t>
      </w:r>
    </w:p>
    <w:p w14:paraId="00000016" w14:textId="77777777" w:rsidR="002852F6" w:rsidRDefault="002852F6"/>
    <w:p w14:paraId="00000017" w14:textId="6B454809" w:rsidR="002852F6" w:rsidRDefault="00C15A98">
      <w:pPr>
        <w:rPr>
          <w:rFonts w:ascii="Calibri" w:eastAsia="Calibri" w:hAnsi="Calibri" w:cs="Calibri"/>
          <w:sz w:val="20"/>
          <w:szCs w:val="20"/>
        </w:rPr>
      </w:pPr>
      <w:sdt>
        <w:sdtPr>
          <w:tag w:val="goog_rdk_8"/>
          <w:id w:val="340704617"/>
        </w:sdtPr>
        <w:sdtEndPr/>
        <w:sdtContent/>
      </w:sdt>
      <w:r>
        <w:rPr>
          <w:rFonts w:ascii="Calibri" w:eastAsia="Calibri" w:hAnsi="Calibri" w:cs="Calibri"/>
          <w:b/>
          <w:bCs/>
          <w:sz w:val="20"/>
          <w:szCs w:val="20"/>
        </w:rPr>
        <w:t xml:space="preserve">Tejas </w:t>
      </w:r>
      <w:r w:rsidR="005C586A">
        <w:rPr>
          <w:rFonts w:ascii="Calibri" w:eastAsia="Calibri" w:hAnsi="Calibri" w:cs="Calibri"/>
          <w:b/>
          <w:bCs/>
          <w:sz w:val="20"/>
          <w:szCs w:val="20"/>
        </w:rPr>
        <w:t>Jacques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Apparel, LLC</w:t>
      </w:r>
      <w:r>
        <w:rPr>
          <w:rFonts w:ascii="Calibri" w:eastAsia="Calibri" w:hAnsi="Calibri" w:cs="Calibri"/>
          <w:sz w:val="20"/>
          <w:szCs w:val="20"/>
        </w:rPr>
        <w:t xml:space="preserve">- </w:t>
      </w:r>
      <w:r>
        <w:rPr>
          <w:rFonts w:ascii="Calibri" w:eastAsia="Calibri" w:hAnsi="Calibri" w:cs="Calibri"/>
          <w:i/>
          <w:iCs/>
          <w:sz w:val="20"/>
          <w:szCs w:val="20"/>
        </w:rPr>
        <w:t>Sales Associate</w:t>
      </w:r>
    </w:p>
    <w:p w14:paraId="00000018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Co-founded apparel brand; owned full product lifecycle from design and sourcing through digital marketing, sales, and order fulfillment</w:t>
      </w:r>
    </w:p>
    <w:p w14:paraId="00000019" w14:textId="77777777" w:rsidR="002852F6" w:rsidRDefault="00C15A9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Generated 250+ unit sales within 3 weeks of launch through targeted social media campaigns and direct-to-consumer outreach</w:t>
      </w:r>
    </w:p>
    <w:p w14:paraId="0000001A" w14:textId="770B3DDA" w:rsidR="002852F6" w:rsidRDefault="000F233B" w:rsidP="00DD0A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F233B">
        <w:rPr>
          <w:rFonts w:ascii="Calibri" w:eastAsia="Calibri" w:hAnsi="Calibri" w:cs="Calibri"/>
          <w:color w:val="000000"/>
          <w:sz w:val="20"/>
          <w:szCs w:val="20"/>
        </w:rPr>
        <w:t>Leveraged demand from the Red River Rivalry to expand product reach beyond UT Austin, capturing new customer segments across Texas</w:t>
      </w:r>
    </w:p>
    <w:p w14:paraId="0000001C" w14:textId="77777777" w:rsidR="002852F6" w:rsidRDefault="002852F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</w:pPr>
    </w:p>
    <w:p w14:paraId="0000001D" w14:textId="25ED5DF0" w:rsidR="002852F6" w:rsidRDefault="000960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CERTIFICATES</w:t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0000001E" w14:textId="0E137EAC" w:rsidR="002852F6" w:rsidRDefault="000960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Artificial Intelligence and Machine Learning: Business Application</w:t>
      </w:r>
      <w:r w:rsidR="00C15A98">
        <w:rPr>
          <w:rFonts w:ascii="Calibri" w:eastAsia="Calibri" w:hAnsi="Calibri" w:cs="Calibri"/>
          <w:i/>
          <w:iCs/>
          <w:color w:val="000000"/>
          <w:sz w:val="20"/>
          <w:szCs w:val="20"/>
        </w:rPr>
        <w:tab/>
      </w:r>
      <w:r w:rsidR="00C15A98">
        <w:rPr>
          <w:rFonts w:ascii="Calibri" w:eastAsia="Calibri" w:hAnsi="Calibri" w:cs="Calibri"/>
          <w:i/>
          <w:iCs/>
          <w:color w:val="000000"/>
          <w:sz w:val="20"/>
          <w:szCs w:val="20"/>
        </w:rPr>
        <w:tab/>
      </w:r>
      <w:r w:rsidR="00C15A98">
        <w:rPr>
          <w:rFonts w:ascii="Calibri" w:eastAsia="Calibri" w:hAnsi="Calibri" w:cs="Calibri"/>
          <w:i/>
          <w:iCs/>
          <w:color w:val="000000"/>
          <w:sz w:val="20"/>
          <w:szCs w:val="20"/>
        </w:rPr>
        <w:tab/>
      </w:r>
      <w:r w:rsidR="00C15A98">
        <w:rPr>
          <w:rFonts w:ascii="Calibri" w:eastAsia="Calibri" w:hAnsi="Calibri" w:cs="Calibri"/>
          <w:i/>
          <w:iCs/>
          <w:color w:val="000000"/>
          <w:sz w:val="20"/>
          <w:szCs w:val="20"/>
        </w:rPr>
        <w:tab/>
      </w:r>
      <w:r w:rsidR="00C15A98">
        <w:rPr>
          <w:rFonts w:ascii="Calibri" w:eastAsia="Calibri" w:hAnsi="Calibri" w:cs="Calibri"/>
          <w:color w:val="000000"/>
          <w:sz w:val="20"/>
          <w:szCs w:val="20"/>
        </w:rPr>
        <w:t xml:space="preserve">                                           </w:t>
      </w:r>
      <w:r w:rsidR="00C15A98">
        <w:rPr>
          <w:rFonts w:ascii="Calibri" w:eastAsia="Calibri" w:hAnsi="Calibri" w:cs="Calibri"/>
          <w:color w:val="000000"/>
          <w:sz w:val="20"/>
          <w:szCs w:val="20"/>
        </w:rPr>
        <w:t xml:space="preserve">  </w:t>
      </w:r>
      <w:r>
        <w:rPr>
          <w:rFonts w:ascii="Calibri" w:eastAsia="Calibri" w:hAnsi="Calibri" w:cs="Calibri"/>
          <w:color w:val="000000"/>
          <w:sz w:val="20"/>
          <w:szCs w:val="20"/>
        </w:rPr>
        <w:t>2025</w:t>
      </w:r>
    </w:p>
    <w:p w14:paraId="2D696D33" w14:textId="4BCC05D6" w:rsidR="00096012" w:rsidRPr="00096012" w:rsidRDefault="00096012" w:rsidP="000960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096012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Developed skills in machine learning, predictive analytics, and AI-driven problem solving through hands-on projects </w:t>
      </w:r>
    </w:p>
    <w:p w14:paraId="408F1B6A" w14:textId="6CF8B055" w:rsidR="00096012" w:rsidRPr="00096012" w:rsidRDefault="00096012" w:rsidP="000960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096012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Gained experience with data preprocessing, exploratory data analysis, and statistical techniques using real-world datasets </w:t>
      </w:r>
    </w:p>
    <w:p w14:paraId="4D1B7BD6" w14:textId="6068D4D6" w:rsidR="00096012" w:rsidRPr="00096012" w:rsidRDefault="00096012" w:rsidP="000960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096012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Applied model evaluation and performance optimization methods to improve accuracy and generalization </w:t>
      </w:r>
    </w:p>
    <w:p w14:paraId="0000001F" w14:textId="6C707D88" w:rsidR="002852F6" w:rsidRDefault="00096012" w:rsidP="000960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96012">
        <w:rPr>
          <w:rFonts w:ascii="Calibri" w:eastAsia="Calibri" w:hAnsi="Calibri" w:cs="Calibri"/>
          <w:color w:val="000000"/>
          <w:sz w:val="20"/>
          <w:szCs w:val="20"/>
          <w:lang w:val="en-US"/>
        </w:rPr>
        <w:t>Built foundational knowledge in AI applications including neural networks, natural language processing, and business-focused use cases</w:t>
      </w:r>
    </w:p>
    <w:p w14:paraId="00000022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 </w:t>
      </w:r>
    </w:p>
    <w:p w14:paraId="00000023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DDITIONAL INFORMATION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</w:p>
    <w:p w14:paraId="00000024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ind w:left="-720" w:firstLine="72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Certificates: </w:t>
      </w:r>
      <w:r>
        <w:rPr>
          <w:rFonts w:ascii="Calibri" w:eastAsia="Calibri" w:hAnsi="Calibri" w:cs="Calibri"/>
          <w:color w:val="000000"/>
          <w:sz w:val="20"/>
          <w:szCs w:val="20"/>
        </w:rPr>
        <w:t>Artificial Intelligence and Machine Learning: Business Applications</w:t>
      </w:r>
    </w:p>
    <w:p w14:paraId="00000025" w14:textId="77777777" w:rsidR="002852F6" w:rsidRDefault="00C15A98">
      <w:pPr>
        <w:pBdr>
          <w:top w:val="nil"/>
          <w:left w:val="nil"/>
          <w:bottom w:val="nil"/>
          <w:right w:val="nil"/>
          <w:between w:val="nil"/>
        </w:pBdr>
        <w:ind w:left="-720" w:firstLine="720"/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Work Eligibility: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Eligible to work in the U.S. with no restrictions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    </w:t>
      </w:r>
    </w:p>
    <w:p w14:paraId="00000026" w14:textId="116FD962" w:rsidR="002852F6" w:rsidRDefault="00C15A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Computer Skills: </w:t>
      </w:r>
      <w:r>
        <w:rPr>
          <w:rFonts w:ascii="Calibri" w:eastAsia="Calibri" w:hAnsi="Calibri" w:cs="Calibri"/>
          <w:color w:val="000000"/>
          <w:sz w:val="20"/>
          <w:szCs w:val="20"/>
        </w:rPr>
        <w:t>Excel, Oracle PL/SQL, Python, Google Apps Script, JavaScript, C#, HTML, R</w:t>
      </w:r>
      <w:r>
        <w:rPr>
          <w:rFonts w:ascii="Calibri" w:eastAsia="Calibri" w:hAnsi="Calibri" w:cs="Calibri"/>
          <w:sz w:val="20"/>
          <w:szCs w:val="20"/>
        </w:rPr>
        <w:t xml:space="preserve">  </w:t>
      </w:r>
    </w:p>
    <w:p w14:paraId="00000027" w14:textId="77777777" w:rsidR="002852F6" w:rsidRDefault="00C15A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AI Native Skillset:</w:t>
      </w:r>
      <w:r>
        <w:rPr>
          <w:rFonts w:ascii="Calibri" w:eastAsia="Calibri" w:hAnsi="Calibri" w:cs="Calibri"/>
          <w:sz w:val="20"/>
          <w:szCs w:val="20"/>
        </w:rPr>
        <w:t xml:space="preserve"> Deep Learning, Natural Language Processing, Computer Vision, Machine Learning  </w:t>
      </w:r>
    </w:p>
    <w:p w14:paraId="6908EE09" w14:textId="77777777" w:rsidR="00DD0A7C" w:rsidRDefault="00C15A98" w:rsidP="00DD0A7C">
      <w:pPr>
        <w:rPr>
          <w:i/>
          <w:iCs/>
          <w:color w:val="FF0000"/>
          <w:sz w:val="16"/>
          <w:szCs w:val="16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Interests:</w:t>
      </w:r>
      <w:r>
        <w:rPr>
          <w:rFonts w:ascii="Calibri" w:eastAsia="Calibri" w:hAnsi="Calibri" w:cs="Calibri"/>
          <w:sz w:val="20"/>
          <w:szCs w:val="20"/>
        </w:rPr>
        <w:t xml:space="preserve"> Ironman (Triathlons), Camping, Hiking, Snowboarding           </w:t>
      </w:r>
    </w:p>
    <w:p w14:paraId="618E0DDD" w14:textId="77777777" w:rsidR="004F53C7" w:rsidRDefault="004F53C7" w:rsidP="00DD0A7C">
      <w:pP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</w:pPr>
    </w:p>
    <w:p w14:paraId="0000002A" w14:textId="5E767538" w:rsidR="002852F6" w:rsidRPr="00DD0A7C" w:rsidRDefault="00C15A98" w:rsidP="00DD0A7C">
      <w:pPr>
        <w:rPr>
          <w:i/>
          <w:iCs/>
          <w:color w:val="FF0000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PORTOFLIO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DD0A7C"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                                                        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4F53C7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4F53C7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</w:r>
      <w:r w:rsidR="004F53C7">
        <w:rPr>
          <w:rFonts w:ascii="Calibri" w:eastAsia="Calibri" w:hAnsi="Calibri" w:cs="Calibri"/>
          <w:color w:val="000000"/>
          <w:sz w:val="20"/>
          <w:szCs w:val="20"/>
          <w:u w:val="single"/>
        </w:rPr>
        <w:tab/>
        <w:t xml:space="preserve">    </w:t>
      </w:r>
    </w:p>
    <w:p w14:paraId="0000002B" w14:textId="449CCE62" w:rsidR="002852F6" w:rsidRDefault="004F53C7">
      <w:pPr>
        <w:rPr>
          <w:rFonts w:ascii="Calibri" w:eastAsia="Calibri" w:hAnsi="Calibri" w:cs="Calibri"/>
          <w:b/>
          <w:bCs/>
          <w:smallCaps/>
          <w:sz w:val="20"/>
          <w:szCs w:val="20"/>
        </w:rPr>
      </w:pPr>
      <w:r>
        <w:rPr>
          <w:rFonts w:ascii="Calibri" w:eastAsia="Calibri" w:hAnsi="Calibri" w:cs="Calibri"/>
          <w:b/>
          <w:bCs/>
          <w:smallCaps/>
          <w:sz w:val="20"/>
          <w:szCs w:val="20"/>
        </w:rPr>
        <w:fldChar w:fldCharType="begin"/>
      </w:r>
      <w:r>
        <w:rPr>
          <w:rFonts w:ascii="Calibri" w:eastAsia="Calibri" w:hAnsi="Calibri" w:cs="Calibri"/>
          <w:b/>
          <w:bCs/>
          <w:smallCaps/>
          <w:sz w:val="20"/>
          <w:szCs w:val="20"/>
        </w:rPr>
        <w:instrText xml:space="preserve"> DISPLAYBARCODE "</w:instrText>
      </w:r>
      <w:r w:rsidRPr="00DD0A7C">
        <w:instrText xml:space="preserve"> </w:instrText>
      </w:r>
      <w:r w:rsidRPr="00DD0A7C">
        <w:rPr>
          <w:rFonts w:ascii="Calibri" w:eastAsia="Calibri" w:hAnsi="Calibri" w:cs="Calibri"/>
          <w:b/>
          <w:bCs/>
          <w:smallCaps/>
          <w:sz w:val="20"/>
          <w:szCs w:val="20"/>
        </w:rPr>
        <w:instrText>https://robertcoleurrea.com/</w:instrText>
      </w:r>
      <w:r>
        <w:rPr>
          <w:rFonts w:ascii="Calibri" w:eastAsia="Calibri" w:hAnsi="Calibri" w:cs="Calibri"/>
          <w:b/>
          <w:bCs/>
          <w:smallCaps/>
          <w:sz w:val="20"/>
          <w:szCs w:val="20"/>
        </w:rPr>
        <w:instrText xml:space="preserve">" QR </w:instrText>
      </w:r>
      <w:r>
        <w:rPr>
          <w:rFonts w:ascii="Calibri" w:eastAsia="Calibri" w:hAnsi="Calibri" w:cs="Calibri"/>
          <w:b/>
          <w:bCs/>
          <w:smallCaps/>
          <w:sz w:val="20"/>
          <w:szCs w:val="20"/>
        </w:rPr>
        <w:fldChar w:fldCharType="separate"/>
      </w:r>
      <w:r>
        <w:rPr>
          <w:rFonts w:ascii="Calibri" w:eastAsia="Calibri" w:hAnsi="Calibri" w:cs="Calibri"/>
          <w:b/>
          <w:bCs/>
          <w:smallCaps/>
          <w:sz w:val="20"/>
          <w:szCs w:val="20"/>
        </w:rPr>
        <w:fldChar w:fldCharType="end"/>
      </w:r>
    </w:p>
    <w:sectPr w:rsidR="002852F6" w:rsidSect="00096012">
      <w:pgSz w:w="12240" w:h="15840"/>
      <w:pgMar w:top="720" w:right="720" w:bottom="7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E6440" w14:textId="77777777" w:rsidR="00C15A98" w:rsidRDefault="00C15A98" w:rsidP="00DD0A7C">
      <w:r>
        <w:separator/>
      </w:r>
    </w:p>
  </w:endnote>
  <w:endnote w:type="continuationSeparator" w:id="0">
    <w:p w14:paraId="2C048320" w14:textId="77777777" w:rsidR="00C15A98" w:rsidRDefault="00C15A98" w:rsidP="00DD0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3E5FFC0-7AD7-412D-BD80-D8FAC85A49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  <w:embedRegular r:id="rId2" w:fontKey="{06D97343-89F0-4674-BC82-FDCA8C570C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41832F-DC89-4EB1-9B27-1B770CDEE3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7C075FC-CF05-4515-8FB0-FA24155D1D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F40E551-EB9D-4DFD-AAA0-BB0FA5E98C36}"/>
    <w:embedBold r:id="rId6" w:fontKey="{54820F93-9DA3-4494-815D-C2ACF4ECBC26}"/>
    <w:embedItalic r:id="rId7" w:fontKey="{FE1C497F-0716-45FC-A38C-F1C9E9F858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3444F8-EABA-4C99-ACBC-DE96427D65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D3B0A" w14:textId="77777777" w:rsidR="00C15A98" w:rsidRDefault="00C15A98" w:rsidP="00DD0A7C">
      <w:r>
        <w:separator/>
      </w:r>
    </w:p>
  </w:footnote>
  <w:footnote w:type="continuationSeparator" w:id="0">
    <w:p w14:paraId="3EA6B79F" w14:textId="77777777" w:rsidR="00C15A98" w:rsidRDefault="00C15A98" w:rsidP="00DD0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D10F9"/>
    <w:multiLevelType w:val="multilevel"/>
    <w:tmpl w:val="B90C76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6F720E"/>
    <w:multiLevelType w:val="multilevel"/>
    <w:tmpl w:val="970AE1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F262FC4"/>
    <w:multiLevelType w:val="multilevel"/>
    <w:tmpl w:val="4900D2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67043166">
    <w:abstractNumId w:val="1"/>
  </w:num>
  <w:num w:numId="2" w16cid:durableId="932008811">
    <w:abstractNumId w:val="2"/>
  </w:num>
  <w:num w:numId="3" w16cid:durableId="573592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2F6"/>
    <w:rsid w:val="00096012"/>
    <w:rsid w:val="000F233B"/>
    <w:rsid w:val="002852F6"/>
    <w:rsid w:val="002C33EA"/>
    <w:rsid w:val="004F53C7"/>
    <w:rsid w:val="005C586A"/>
    <w:rsid w:val="00710F78"/>
    <w:rsid w:val="007457DD"/>
    <w:rsid w:val="00C041A0"/>
    <w:rsid w:val="00C15A98"/>
    <w:rsid w:val="00C332DC"/>
    <w:rsid w:val="00CA235C"/>
    <w:rsid w:val="00DD0A7C"/>
    <w:rsid w:val="00F00C87"/>
    <w:rsid w:val="00FC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2A97E"/>
  <w15:docId w15:val="{68DC4516-F9A6-46DD-8C54-DBD20461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ectionTitle">
    <w:name w:val="Section Title"/>
    <w:basedOn w:val="Normal"/>
    <w:next w:val="Normal"/>
    <w:rsid w:val="002154A8"/>
    <w:pPr>
      <w:pBdr>
        <w:bottom w:val="single" w:sz="18" w:space="1" w:color="auto"/>
      </w:pBdr>
    </w:pPr>
    <w:rPr>
      <w:rFonts w:ascii="Eras Bold ITC" w:hAnsi="Eras Bold ITC"/>
      <w:sz w:val="40"/>
      <w:szCs w:val="40"/>
    </w:rPr>
  </w:style>
  <w:style w:type="paragraph" w:customStyle="1" w:styleId="Default">
    <w:name w:val="Default"/>
    <w:rsid w:val="002154A8"/>
    <w:pPr>
      <w:autoSpaceDE w:val="0"/>
      <w:autoSpaceDN w:val="0"/>
      <w:adjustRightInd w:val="0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2154A8"/>
    <w:pPr>
      <w:ind w:left="720"/>
      <w:contextualSpacing/>
    </w:pPr>
  </w:style>
  <w:style w:type="character" w:styleId="Hyperlink">
    <w:name w:val="Hyperlink"/>
    <w:basedOn w:val="DefaultParagraphFont"/>
    <w:rsid w:val="00B432D4"/>
    <w:rPr>
      <w:color w:val="0000FF"/>
      <w:u w:val="single"/>
    </w:rPr>
  </w:style>
  <w:style w:type="paragraph" w:styleId="Footer">
    <w:name w:val="footer"/>
    <w:basedOn w:val="Normal"/>
    <w:link w:val="FooterChar"/>
    <w:rsid w:val="00B432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432D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2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2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53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7532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2210E3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2210E3"/>
  </w:style>
  <w:style w:type="character" w:styleId="CommentReference">
    <w:name w:val="annotation reference"/>
    <w:basedOn w:val="DefaultParagraphFont"/>
    <w:uiPriority w:val="99"/>
    <w:semiHidden/>
    <w:unhideWhenUsed/>
    <w:rsid w:val="00FF3E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E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3E8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E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E8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D0A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ebdoBvavt0U9S68EZsBwqm/YbQ==">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479</Words>
  <Characters>3154</Characters>
  <Application>Microsoft Office Word</Application>
  <DocSecurity>0</DocSecurity>
  <Lines>67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MedinaM</dc:creator>
  <cp:lastModifiedBy>Cole Urrea</cp:lastModifiedBy>
  <cp:revision>2</cp:revision>
  <dcterms:created xsi:type="dcterms:W3CDTF">2026-04-06T20:57:00Z</dcterms:created>
  <dcterms:modified xsi:type="dcterms:W3CDTF">2026-04-06T20:57:00Z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0x0101002C293761A0A8254CA004ADAAAF92099D</vt:lpwstr>
  </property>
  <property fmtid="{D5CDD505-2E9C-101B-9397-08002B2CF9AE}" pid="3" name="Event Name">
    <vt:lpwstr>Other</vt:lpwstr>
  </property>
  <property fmtid="{D5CDD505-2E9C-101B-9397-08002B2CF9AE}" pid="4" name="Category0">
    <vt:lpwstr>Bulletin BoardResource Handout</vt:lpwstr>
  </property>
  <property fmtid="{D5CDD505-2E9C-101B-9397-08002B2CF9AE}" pid="5" name="File Format">
    <vt:lpwstr>Word</vt:lpwstr>
  </property>
  <property fmtid="{D5CDD505-2E9C-101B-9397-08002B2CF9AE}" pid="6" name="Attendance Sheets">
    <vt:lpwstr>Handout</vt:lpwstr>
  </property>
</Properties>
</file>